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Act aditional pt. Transfer de concesiune de pe SC HOJ ADALY CONSTRUCT pe SC AURICARESTAURANT99 SRL</DocumentSetDescription>
    <Nume_x0020_proiect_x0020_HCL xmlns="49ad8bbe-11e1-42b2-a965-6a341b5f7ad4">privind aprobarea întocmirii Actului adițional nr. 3 la Contractul de concesiune nr. 27 din 01 iunie 2005</Nume_x0020_proiect_x0020_HCL>
    <_dlc_DocId xmlns="49ad8bbe-11e1-42b2-a965-6a341b5f7ad4">PMD18-1485498287-1262</_dlc_DocId>
    <_dlc_DocIdUrl xmlns="49ad8bbe-11e1-42b2-a965-6a341b5f7ad4">
      <Url>http://smdoc/Situri/CL/_layouts/15/DocIdRedir.aspx?ID=PMD18-1485498287-1262</Url>
      <Description>PMD18-1485498287-1262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aditional nr. 3 la Contract concesiune27 din 2005 -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712fa45d-74e1-4439-9b68-a396c3eea06b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